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59" w:rsidRDefault="004C17C9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JURY STATEMENT</w:t>
      </w:r>
    </w:p>
    <w:p w:rsidR="0097459B" w:rsidRDefault="004C17C9" w:rsidP="008139F2">
      <w:pPr>
        <w:tabs>
          <w:tab w:val="left" w:pos="-2970"/>
        </w:tabs>
        <w:spacing w:before="120" w:line="312" w:lineRule="auto"/>
        <w:ind w:firstLine="45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“</w:t>
      </w:r>
      <w:r>
        <w:rPr>
          <w:rFonts w:ascii="Times New Roman" w:hAnsi="Times New Roman"/>
          <w:sz w:val="24"/>
          <w:szCs w:val="24"/>
          <w:shd w:val="clear" w:color="auto" w:fill="FFFFFF"/>
        </w:rPr>
        <w:t>Place and Displacement: A Marketplace in Refugee Settlements</w:t>
      </w:r>
      <w:r>
        <w:rPr>
          <w:rFonts w:ascii="Times New Roman" w:hAnsi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is the inaugural architecture and public administration competition hosted by Ideation Worldwide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IDeA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). The competition </w:t>
      </w:r>
      <w:r w:rsidR="0097459B">
        <w:rPr>
          <w:rFonts w:ascii="Times New Roman" w:hAnsi="Times New Roman"/>
          <w:sz w:val="24"/>
          <w:szCs w:val="24"/>
          <w:shd w:val="clear" w:color="auto" w:fill="FFFFFF"/>
        </w:rPr>
        <w:t xml:space="preserve">calls our attention to the resilience of refugees and the positive contribution they can bring to their environment and the host communities. The </w:t>
      </w:r>
      <w:r w:rsidR="008139F2">
        <w:rPr>
          <w:rFonts w:ascii="Times New Roman" w:hAnsi="Times New Roman"/>
          <w:sz w:val="24"/>
          <w:szCs w:val="24"/>
          <w:shd w:val="clear" w:color="auto" w:fill="FFFFFF"/>
        </w:rPr>
        <w:t xml:space="preserve">focus on the </w:t>
      </w:r>
      <w:r w:rsidR="0097459B">
        <w:rPr>
          <w:rFonts w:ascii="Times New Roman" w:hAnsi="Times New Roman"/>
          <w:sz w:val="24"/>
          <w:szCs w:val="24"/>
          <w:shd w:val="clear" w:color="auto" w:fill="FFFFFF"/>
        </w:rPr>
        <w:t>‘Marketplace’</w:t>
      </w:r>
      <w:r w:rsidR="008139F2">
        <w:rPr>
          <w:rFonts w:ascii="Times New Roman" w:hAnsi="Times New Roman"/>
          <w:sz w:val="24"/>
          <w:szCs w:val="24"/>
          <w:shd w:val="clear" w:color="auto" w:fill="FFFFFF"/>
        </w:rPr>
        <w:t xml:space="preserve"> is a good choice as it is the place for inter-action and brings out the creativity of refugees.</w:t>
      </w:r>
    </w:p>
    <w:p w:rsidR="00572D59" w:rsidRDefault="004C17C9" w:rsidP="008139F2">
      <w:pPr>
        <w:tabs>
          <w:tab w:val="left" w:pos="-2970"/>
        </w:tabs>
        <w:spacing w:before="120" w:line="312" w:lineRule="auto"/>
        <w:ind w:firstLine="45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Place and Displacement challenges young architects and designers around the world to formulate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interdisciplinary </w:t>
      </w:r>
      <w:r w:rsidR="0097459B">
        <w:rPr>
          <w:rFonts w:ascii="Times New Roman" w:hAnsi="Times New Roman"/>
          <w:sz w:val="24"/>
          <w:szCs w:val="24"/>
          <w:shd w:val="clear" w:color="auto" w:fill="FFFFFF"/>
        </w:rPr>
        <w:t xml:space="preserve">and innovate </w:t>
      </w:r>
      <w:r>
        <w:rPr>
          <w:rFonts w:ascii="Times New Roman" w:hAnsi="Times New Roman"/>
          <w:sz w:val="24"/>
          <w:szCs w:val="24"/>
          <w:shd w:val="clear" w:color="auto" w:fill="FFFFFF"/>
        </w:rPr>
        <w:t>proposal</w:t>
      </w:r>
      <w:r w:rsidR="0097459B">
        <w:rPr>
          <w:rFonts w:ascii="Times New Roman" w:hAnsi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for marketplaces in refugee settlements.</w:t>
      </w:r>
      <w:proofErr w:type="gramEnd"/>
    </w:p>
    <w:p w:rsidR="00572D59" w:rsidRDefault="004C17C9" w:rsidP="008139F2">
      <w:pPr>
        <w:tabs>
          <w:tab w:val="left" w:pos="-2970"/>
        </w:tabs>
        <w:spacing w:before="120" w:line="312" w:lineRule="auto"/>
        <w:ind w:firstLine="45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This competition</w:t>
      </w:r>
      <w:r w:rsidR="008139F2">
        <w:rPr>
          <w:rFonts w:ascii="Times New Roman" w:hAnsi="Times New Roman"/>
          <w:sz w:val="24"/>
          <w:szCs w:val="24"/>
          <w:shd w:val="clear" w:color="auto" w:fill="FFFFFF"/>
        </w:rPr>
        <w:t xml:space="preserve"> should contribute to changing the perception of refugees.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139F2">
        <w:rPr>
          <w:rFonts w:ascii="Times New Roman" w:hAnsi="Times New Roman"/>
          <w:sz w:val="24"/>
          <w:szCs w:val="24"/>
          <w:shd w:val="clear" w:color="auto" w:fill="FFFFFF"/>
        </w:rPr>
        <w:t>The best proposals made the effort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to learn about t</w:t>
      </w:r>
      <w:r w:rsidR="008139F2">
        <w:rPr>
          <w:rFonts w:ascii="Times New Roman" w:hAnsi="Times New Roman"/>
          <w:sz w:val="24"/>
          <w:szCs w:val="24"/>
          <w:shd w:val="clear" w:color="auto" w:fill="FFFFFF"/>
        </w:rPr>
        <w:t xml:space="preserve">he day to day reality of refugees in </w:t>
      </w:r>
      <w:proofErr w:type="spellStart"/>
      <w:r w:rsidR="008139F2">
        <w:rPr>
          <w:rFonts w:ascii="Times New Roman" w:hAnsi="Times New Roman"/>
          <w:sz w:val="24"/>
          <w:szCs w:val="24"/>
          <w:shd w:val="clear" w:color="auto" w:fill="FFFFFF"/>
        </w:rPr>
        <w:t>Zataari</w:t>
      </w:r>
      <w:proofErr w:type="spellEnd"/>
      <w:r w:rsidR="008139F2">
        <w:rPr>
          <w:rFonts w:ascii="Times New Roman" w:hAnsi="Times New Roman"/>
          <w:sz w:val="24"/>
          <w:szCs w:val="24"/>
          <w:shd w:val="clear" w:color="auto" w:fill="FFFFFF"/>
        </w:rPr>
        <w:t xml:space="preserve"> (Jordan)</w:t>
      </w:r>
      <w:r w:rsidR="008139F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139F2">
        <w:rPr>
          <w:rFonts w:ascii="Times New Roman" w:hAnsi="Times New Roman"/>
          <w:sz w:val="24"/>
          <w:szCs w:val="24"/>
          <w:shd w:val="clear" w:color="auto" w:fill="FFFFFF"/>
        </w:rPr>
        <w:t>Kakuma</w:t>
      </w:r>
      <w:proofErr w:type="spellEnd"/>
      <w:r w:rsidR="008139F2">
        <w:rPr>
          <w:rFonts w:ascii="Times New Roman" w:hAnsi="Times New Roman"/>
          <w:sz w:val="24"/>
          <w:szCs w:val="24"/>
          <w:shd w:val="clear" w:color="auto" w:fill="FFFFFF"/>
        </w:rPr>
        <w:t xml:space="preserve"> (Kenya)</w:t>
      </w:r>
      <w:r w:rsidR="008139F2">
        <w:rPr>
          <w:rFonts w:ascii="Times New Roman" w:hAnsi="Times New Roman"/>
          <w:sz w:val="24"/>
          <w:szCs w:val="24"/>
          <w:shd w:val="clear" w:color="auto" w:fill="FFFFFF"/>
        </w:rPr>
        <w:t xml:space="preserve"> and Berlin </w:t>
      </w:r>
      <w:r w:rsidR="008139F2">
        <w:rPr>
          <w:rFonts w:ascii="Times New Roman" w:hAnsi="Times New Roman"/>
          <w:sz w:val="24"/>
          <w:szCs w:val="24"/>
          <w:shd w:val="clear" w:color="auto" w:fill="FFFFFF"/>
        </w:rPr>
        <w:t xml:space="preserve">(Germany) and the surrounding host communities.  </w:t>
      </w:r>
    </w:p>
    <w:p w:rsidR="008139F2" w:rsidRDefault="008139F2" w:rsidP="008139F2">
      <w:pPr>
        <w:tabs>
          <w:tab w:val="left" w:pos="-2970"/>
        </w:tabs>
        <w:spacing w:before="120" w:line="312" w:lineRule="auto"/>
        <w:ind w:firstLine="45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The proposals illustrate also the need to challenge the existing solutions offered by humanitarian agencies and governments, whereby refugee settlements are </w:t>
      </w:r>
      <w:r w:rsidR="00506ABB">
        <w:rPr>
          <w:rFonts w:ascii="Times New Roman" w:hAnsi="Times New Roman"/>
          <w:sz w:val="24"/>
          <w:szCs w:val="24"/>
          <w:shd w:val="clear" w:color="auto" w:fill="FFFFFF"/>
        </w:rPr>
        <w:t xml:space="preserve">often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seen as isolated sites where the basic needs of refugees in terms of health, education, shelter and basic services are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managed. </w:t>
      </w:r>
      <w:r w:rsidR="00506ABB">
        <w:rPr>
          <w:rFonts w:ascii="Times New Roman" w:hAnsi="Times New Roman"/>
          <w:sz w:val="24"/>
          <w:szCs w:val="24"/>
          <w:shd w:val="clear" w:color="auto" w:fill="FFFFFF"/>
        </w:rPr>
        <w:t xml:space="preserve">The </w:t>
      </w:r>
      <w:r w:rsidR="00506ABB">
        <w:rPr>
          <w:rFonts w:ascii="Times New Roman" w:hAnsi="Times New Roman"/>
          <w:sz w:val="24"/>
          <w:szCs w:val="24"/>
          <w:shd w:val="clear" w:color="auto" w:fill="FFFFFF"/>
        </w:rPr>
        <w:t xml:space="preserve">winning proposals made a clear effort to understand and strengthen the potential of refugees to contribute to the development of their broader environment and facilitate social cohesion. </w:t>
      </w:r>
    </w:p>
    <w:p w:rsidR="00572D59" w:rsidRDefault="00506ABB" w:rsidP="008139F2">
      <w:pPr>
        <w:tabs>
          <w:tab w:val="left" w:pos="-2970"/>
        </w:tabs>
        <w:spacing w:before="120" w:line="312" w:lineRule="auto"/>
        <w:ind w:firstLine="45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The winning proposals also offer creative solutions to address over-arching global challenges such as gender equality and sustainability, making use also of the innovative potential of new technologies. </w:t>
      </w:r>
    </w:p>
    <w:p w:rsidR="00572D59" w:rsidRDefault="00506ABB" w:rsidP="00777D76">
      <w:pPr>
        <w:tabs>
          <w:tab w:val="left" w:pos="-2970"/>
        </w:tabs>
        <w:spacing w:before="120" w:line="312" w:lineRule="auto"/>
        <w:ind w:firstLine="45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The Jury would like to encourage the winners to further ground their ideas in the daily lives of refugees and their host communities </w:t>
      </w:r>
      <w:r w:rsidR="00777D76">
        <w:rPr>
          <w:rFonts w:ascii="Times New Roman" w:hAnsi="Times New Roman"/>
          <w:sz w:val="24"/>
          <w:szCs w:val="24"/>
          <w:shd w:val="clear" w:color="auto" w:fill="FFFFFF"/>
        </w:rPr>
        <w:t>and call on the organizers to use the competition as a platform to raise awareness and mobilize the youth to engage and use their creative force to help change the way we support refugees.</w:t>
      </w:r>
    </w:p>
    <w:bookmarkEnd w:id="0"/>
    <w:p w:rsidR="00572D59" w:rsidRDefault="00572D59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2D59" w:rsidRDefault="00572D59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2D59" w:rsidRDefault="004C17C9">
      <w:pPr>
        <w:spacing w:line="312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SIGNATURE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Marie Aquilino,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Founder &amp; Di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rector of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Haiti Water Atlas Consortium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and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Professor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at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Ecole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Sp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fr-FR"/>
        </w:rPr>
        <w:t>é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ciale d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’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Architecture,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Sergio Palleroni,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Professor at Portland State University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nl-NL"/>
        </w:rPr>
        <w:t xml:space="preserve">Nabeel Hamdi,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Professor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at Oxford Brooks University and Harvard Graduate School of Design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Carlo Ratti,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Founder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of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Carlo Ratti Associates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and Director of  MIT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Senseable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City Lab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David Turnbull,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Director of ATOPIA Innovation at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de-DE"/>
        </w:rPr>
        <w:t>Cooper Union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pt-PT"/>
        </w:rPr>
        <w:lastRenderedPageBreak/>
        <w:t xml:space="preserve">Mohamad Hafez,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Syrian Architect and Artist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Erinn McGurn,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Founder &amp; Executive Director at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Scale Africa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and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SCALEStudio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Karla Britton,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Head of the Architecture Theory Department at Yale School Of Architecture 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Irit Katz,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Director of Studies in Architecture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Girton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College at Cambridge University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Samar Sukkar,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First Secretary at Jordan Mission to the United Nations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nl-NL"/>
        </w:rPr>
        <w:t>Philipp Ch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nl-NL"/>
        </w:rPr>
        <w:t xml:space="preserve">arwath,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Deputy Permanent Representative at Austria Mission To The UN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Audrey Abayena,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Minister Counsellor Ghana Mission to the UN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Tim Mawe,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Deputy Permanent Representative at Ireland Mission to the UN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Fabienne Bartoli,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Counsellor at French Mission to the UN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nl-NL"/>
        </w:rPr>
        <w:t xml:space="preserve">Ashraf El Nour,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Director at International Organization for Migration (IOM)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Dilip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Ratha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, Head of KNOMAD and Lead Economist at World Bank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Natalie Africa,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Senior Director at United Nations Foundation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s-ES_tradnl"/>
        </w:rPr>
        <w:t>Domaso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s-ES_tradnl"/>
        </w:rPr>
        <w:t xml:space="preserve"> Reyes,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Senior Fellow at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World Policy Institute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nl-NL"/>
        </w:rPr>
        <w:t>Kave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nl-NL"/>
        </w:rPr>
        <w:t xml:space="preserve">h Khoshnood,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Director of Undergraduate Studies at Yale School Of Public Health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Will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Kneerim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, Director of Employment and Education Services at Iris: Integrated Refugee </w:t>
      </w:r>
      <w:proofErr w:type="gram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And</w:t>
      </w:r>
      <w:proofErr w:type="gram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Migration Services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Quan Tran,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fr-FR"/>
        </w:rPr>
        <w:t>Lecturer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at Yale Ethnicity, Race And Migration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Department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John Norris,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Executive Director at Center for American Progress</w:t>
      </w:r>
    </w:p>
    <w:p w:rsidR="00572D59" w:rsidRDefault="004C17C9">
      <w:pPr>
        <w:pStyle w:val="Default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da-DK"/>
        </w:rPr>
        <w:t>Sera Bond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, Executive Director at Circle of Health International</w:t>
      </w:r>
    </w:p>
    <w:p w:rsidR="00572D59" w:rsidRDefault="00572D59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572D59" w:rsidRDefault="00572D59">
      <w:pPr>
        <w:spacing w:line="312" w:lineRule="auto"/>
      </w:pPr>
    </w:p>
    <w:sectPr w:rsidR="00572D59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C9" w:rsidRDefault="004C17C9">
      <w:pPr>
        <w:spacing w:line="240" w:lineRule="auto"/>
      </w:pPr>
      <w:r>
        <w:separator/>
      </w:r>
    </w:p>
  </w:endnote>
  <w:endnote w:type="continuationSeparator" w:id="0">
    <w:p w:rsidR="004C17C9" w:rsidRDefault="004C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59" w:rsidRDefault="00572D5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C9" w:rsidRDefault="004C17C9">
      <w:pPr>
        <w:spacing w:line="240" w:lineRule="auto"/>
      </w:pPr>
      <w:r>
        <w:separator/>
      </w:r>
    </w:p>
  </w:footnote>
  <w:footnote w:type="continuationSeparator" w:id="0">
    <w:p w:rsidR="004C17C9" w:rsidRDefault="004C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59" w:rsidRDefault="00572D5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2D59"/>
    <w:rsid w:val="004C17C9"/>
    <w:rsid w:val="00506ABB"/>
    <w:rsid w:val="00572D59"/>
    <w:rsid w:val="00777D76"/>
    <w:rsid w:val="008139F2"/>
    <w:rsid w:val="0097459B"/>
    <w:rsid w:val="00E6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9B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9B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Filiep Decorte</dc:creator>
  <cp:lastModifiedBy>Filiep Decorte</cp:lastModifiedBy>
  <cp:revision>3</cp:revision>
  <dcterms:created xsi:type="dcterms:W3CDTF">2017-04-19T13:20:00Z</dcterms:created>
  <dcterms:modified xsi:type="dcterms:W3CDTF">2017-04-19T13:55:00Z</dcterms:modified>
</cp:coreProperties>
</file>